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3605" w14:textId="466C0006" w:rsidR="00617EAE" w:rsidRDefault="00617EAE" w:rsidP="00617EAE">
      <w:r w:rsidRPr="00617EAE">
        <w:rPr>
          <w:noProof/>
          <w:sz w:val="20"/>
          <w:szCs w:val="20"/>
        </w:rPr>
        <w:drawing>
          <wp:inline distT="0" distB="0" distL="0" distR="0" wp14:anchorId="3849C8A3" wp14:editId="6945EB12">
            <wp:extent cx="1868400" cy="1800000"/>
            <wp:effectExtent l="0" t="0" r="0" b="0"/>
            <wp:docPr id="20386691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669193" name="Grafik 2038669193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65DC6" w14:textId="4D9B71D9" w:rsidR="00617EAE" w:rsidRPr="0052579E" w:rsidRDefault="00617EAE" w:rsidP="00617EAE">
      <w:pPr>
        <w:rPr>
          <w:rFonts w:ascii="Arial" w:hAnsi="Arial" w:cs="Arial"/>
          <w:b/>
          <w:bCs/>
        </w:rPr>
      </w:pPr>
      <w:r w:rsidRPr="0052579E">
        <w:rPr>
          <w:rFonts w:ascii="Arial" w:hAnsi="Arial" w:cs="Arial"/>
          <w:b/>
          <w:bCs/>
        </w:rPr>
        <w:t>Weihnachten ist…</w:t>
      </w:r>
    </w:p>
    <w:p w14:paraId="183CEB6B" w14:textId="77777777" w:rsidR="0052579E" w:rsidRPr="0052579E" w:rsidRDefault="0052579E" w:rsidP="00617EAE">
      <w:pPr>
        <w:rPr>
          <w:rFonts w:ascii="Arial" w:hAnsi="Arial" w:cs="Arial"/>
        </w:rPr>
      </w:pPr>
    </w:p>
    <w:p w14:paraId="6C4EEF3D" w14:textId="235DB217" w:rsidR="00617EAE" w:rsidRPr="0052579E" w:rsidRDefault="0052579E" w:rsidP="0052579E">
      <w:pPr>
        <w:ind w:left="2160"/>
        <w:rPr>
          <w:rFonts w:ascii="Arial" w:hAnsi="Arial" w:cs="Arial"/>
        </w:rPr>
      </w:pPr>
      <w:r w:rsidRPr="0052579E">
        <w:rPr>
          <w:rFonts w:ascii="Arial" w:hAnsi="Arial" w:cs="Arial"/>
        </w:rPr>
        <w:t>…</w:t>
      </w:r>
      <w:r w:rsidRPr="0052579E">
        <w:rPr>
          <w:rFonts w:ascii="Arial" w:hAnsi="Arial" w:cs="Arial"/>
        </w:rPr>
        <w:tab/>
      </w:r>
      <w:r w:rsidR="00617EAE" w:rsidRPr="0052579E">
        <w:rPr>
          <w:rFonts w:ascii="Arial" w:hAnsi="Arial" w:cs="Arial"/>
        </w:rPr>
        <w:t>wenn ein stilles Lächeln von Herzen kommt,</w:t>
      </w:r>
    </w:p>
    <w:p w14:paraId="49575E0D" w14:textId="572B02A8" w:rsidR="00617EAE" w:rsidRPr="0052579E" w:rsidRDefault="0052579E" w:rsidP="0052579E">
      <w:pPr>
        <w:ind w:left="2160"/>
        <w:rPr>
          <w:rFonts w:ascii="Arial" w:hAnsi="Arial" w:cs="Arial"/>
        </w:rPr>
      </w:pPr>
      <w:r w:rsidRPr="0052579E">
        <w:rPr>
          <w:rFonts w:ascii="Arial" w:hAnsi="Arial" w:cs="Arial"/>
        </w:rPr>
        <w:t>…</w:t>
      </w:r>
      <w:r w:rsidRPr="0052579E">
        <w:rPr>
          <w:rFonts w:ascii="Arial" w:hAnsi="Arial" w:cs="Arial"/>
        </w:rPr>
        <w:tab/>
      </w:r>
      <w:r w:rsidR="00617EAE" w:rsidRPr="0052579E">
        <w:rPr>
          <w:rFonts w:ascii="Arial" w:hAnsi="Arial" w:cs="Arial"/>
        </w:rPr>
        <w:t>wenn das Ich zum Wir sich wandelt,</w:t>
      </w:r>
    </w:p>
    <w:p w14:paraId="4DFBC10C" w14:textId="05137B44" w:rsidR="007D48AB" w:rsidRPr="0052579E" w:rsidRDefault="0052579E" w:rsidP="0052579E">
      <w:pPr>
        <w:ind w:left="2160"/>
        <w:rPr>
          <w:rFonts w:ascii="Arial" w:hAnsi="Arial" w:cs="Arial"/>
        </w:rPr>
      </w:pPr>
      <w:r w:rsidRPr="0052579E">
        <w:rPr>
          <w:rFonts w:ascii="Arial" w:hAnsi="Arial" w:cs="Arial"/>
        </w:rPr>
        <w:t>…</w:t>
      </w:r>
      <w:r w:rsidRPr="0052579E">
        <w:rPr>
          <w:rFonts w:ascii="Arial" w:hAnsi="Arial" w:cs="Arial"/>
        </w:rPr>
        <w:tab/>
      </w:r>
      <w:r w:rsidR="007D48AB" w:rsidRPr="0052579E">
        <w:rPr>
          <w:rFonts w:ascii="Arial" w:hAnsi="Arial" w:cs="Arial"/>
        </w:rPr>
        <w:t>wenn Hände lieber geben als nehmen</w:t>
      </w:r>
      <w:r w:rsidRPr="0052579E">
        <w:rPr>
          <w:rFonts w:ascii="Arial" w:hAnsi="Arial" w:cs="Arial"/>
        </w:rPr>
        <w:t>,</w:t>
      </w:r>
    </w:p>
    <w:p w14:paraId="210AEB9D" w14:textId="21FAFE07" w:rsidR="007D48AB" w:rsidRPr="0052579E" w:rsidRDefault="0052579E" w:rsidP="0052579E">
      <w:pPr>
        <w:ind w:left="2160"/>
        <w:rPr>
          <w:rFonts w:ascii="Arial" w:hAnsi="Arial" w:cs="Arial"/>
        </w:rPr>
      </w:pPr>
      <w:r w:rsidRPr="0052579E">
        <w:rPr>
          <w:rFonts w:ascii="Arial" w:hAnsi="Arial" w:cs="Arial"/>
        </w:rPr>
        <w:t>…</w:t>
      </w:r>
      <w:r w:rsidRPr="0052579E">
        <w:rPr>
          <w:rFonts w:ascii="Arial" w:hAnsi="Arial" w:cs="Arial"/>
        </w:rPr>
        <w:tab/>
      </w:r>
      <w:r w:rsidR="007D48AB" w:rsidRPr="0052579E">
        <w:rPr>
          <w:rFonts w:ascii="Arial" w:hAnsi="Arial" w:cs="Arial"/>
        </w:rPr>
        <w:t>wenn aus Abstand Nähe wird,</w:t>
      </w:r>
    </w:p>
    <w:p w14:paraId="59611449" w14:textId="5AE3CE94" w:rsidR="00B92723" w:rsidRPr="0052579E" w:rsidRDefault="0052579E" w:rsidP="0052579E">
      <w:pPr>
        <w:ind w:left="2160"/>
        <w:rPr>
          <w:rFonts w:ascii="Arial" w:hAnsi="Arial" w:cs="Arial"/>
        </w:rPr>
      </w:pPr>
      <w:r w:rsidRPr="0052579E">
        <w:rPr>
          <w:rFonts w:ascii="Arial" w:hAnsi="Arial" w:cs="Arial"/>
        </w:rPr>
        <w:t>…</w:t>
      </w:r>
      <w:r w:rsidRPr="0052579E">
        <w:rPr>
          <w:rFonts w:ascii="Arial" w:hAnsi="Arial" w:cs="Arial"/>
        </w:rPr>
        <w:tab/>
      </w:r>
      <w:r w:rsidR="007D48AB" w:rsidRPr="0052579E">
        <w:rPr>
          <w:rFonts w:ascii="Arial" w:hAnsi="Arial" w:cs="Arial"/>
        </w:rPr>
        <w:t xml:space="preserve">wenn </w:t>
      </w:r>
      <w:r w:rsidR="00C62152">
        <w:rPr>
          <w:rFonts w:ascii="Arial" w:hAnsi="Arial" w:cs="Arial"/>
        </w:rPr>
        <w:t>H</w:t>
      </w:r>
      <w:r w:rsidR="00B92723" w:rsidRPr="0052579E">
        <w:rPr>
          <w:rFonts w:ascii="Arial" w:hAnsi="Arial" w:cs="Arial"/>
        </w:rPr>
        <w:t>elfen ein wichtiges Wort wird,</w:t>
      </w:r>
    </w:p>
    <w:p w14:paraId="583EF513" w14:textId="2AB0953D" w:rsidR="00B92723" w:rsidRPr="0052579E" w:rsidRDefault="0052579E" w:rsidP="0052579E">
      <w:pPr>
        <w:ind w:left="2160"/>
        <w:rPr>
          <w:rFonts w:ascii="Arial" w:hAnsi="Arial" w:cs="Arial"/>
        </w:rPr>
      </w:pPr>
      <w:r w:rsidRPr="0052579E">
        <w:rPr>
          <w:rFonts w:ascii="Arial" w:hAnsi="Arial" w:cs="Arial"/>
        </w:rPr>
        <w:t>…</w:t>
      </w:r>
      <w:r w:rsidRPr="0052579E">
        <w:rPr>
          <w:rFonts w:ascii="Arial" w:hAnsi="Arial" w:cs="Arial"/>
        </w:rPr>
        <w:tab/>
      </w:r>
      <w:r w:rsidR="00B92723" w:rsidRPr="0052579E">
        <w:rPr>
          <w:rFonts w:ascii="Arial" w:hAnsi="Arial" w:cs="Arial"/>
        </w:rPr>
        <w:t>wenn Augen zu leuchten beginnen</w:t>
      </w:r>
      <w:r w:rsidR="002A5353" w:rsidRPr="0052579E">
        <w:rPr>
          <w:rFonts w:ascii="Arial" w:hAnsi="Arial" w:cs="Arial"/>
        </w:rPr>
        <w:t>.</w:t>
      </w:r>
    </w:p>
    <w:p w14:paraId="4089F585" w14:textId="77777777" w:rsidR="0052579E" w:rsidRPr="0052579E" w:rsidRDefault="0052579E" w:rsidP="0052579E">
      <w:pPr>
        <w:jc w:val="both"/>
        <w:rPr>
          <w:rFonts w:ascii="Arial" w:hAnsi="Arial" w:cs="Arial"/>
        </w:rPr>
      </w:pPr>
    </w:p>
    <w:p w14:paraId="0B114CE8" w14:textId="2175EBDF" w:rsidR="00B92723" w:rsidRPr="0052579E" w:rsidRDefault="00B92723" w:rsidP="0052579E">
      <w:pPr>
        <w:rPr>
          <w:rFonts w:ascii="Arial" w:hAnsi="Arial" w:cs="Arial"/>
        </w:rPr>
      </w:pPr>
      <w:r w:rsidRPr="0052579E">
        <w:rPr>
          <w:rFonts w:ascii="Arial" w:hAnsi="Arial" w:cs="Arial"/>
        </w:rPr>
        <w:t>Wir wünschen Ihnen, Ihre</w:t>
      </w:r>
      <w:r w:rsidR="00056D2F" w:rsidRPr="0052579E">
        <w:rPr>
          <w:rFonts w:ascii="Arial" w:hAnsi="Arial" w:cs="Arial"/>
        </w:rPr>
        <w:t>n</w:t>
      </w:r>
      <w:r w:rsidRPr="0052579E">
        <w:rPr>
          <w:rFonts w:ascii="Arial" w:hAnsi="Arial" w:cs="Arial"/>
        </w:rPr>
        <w:t xml:space="preserve"> Familie</w:t>
      </w:r>
      <w:r w:rsidR="00056D2F" w:rsidRPr="0052579E">
        <w:rPr>
          <w:rFonts w:ascii="Arial" w:hAnsi="Arial" w:cs="Arial"/>
        </w:rPr>
        <w:t>n</w:t>
      </w:r>
      <w:r w:rsidRPr="0052579E">
        <w:rPr>
          <w:rFonts w:ascii="Arial" w:hAnsi="Arial" w:cs="Arial"/>
        </w:rPr>
        <w:t xml:space="preserve"> und Ihren Mitarbeitern ein ruhiges und besinnliches Weihnachtsfest und</w:t>
      </w:r>
      <w:r w:rsidR="0052579E">
        <w:rPr>
          <w:rFonts w:ascii="Arial" w:hAnsi="Arial" w:cs="Arial"/>
        </w:rPr>
        <w:t xml:space="preserve"> </w:t>
      </w:r>
      <w:r w:rsidRPr="0052579E">
        <w:rPr>
          <w:rFonts w:ascii="Arial" w:hAnsi="Arial" w:cs="Arial"/>
        </w:rPr>
        <w:t>ein gutes und erfolgreiches neues Jahr</w:t>
      </w:r>
      <w:r w:rsidR="002A5353" w:rsidRPr="0052579E">
        <w:rPr>
          <w:rFonts w:ascii="Arial" w:hAnsi="Arial" w:cs="Arial"/>
        </w:rPr>
        <w:t>,</w:t>
      </w:r>
      <w:r w:rsidRPr="0052579E">
        <w:rPr>
          <w:rFonts w:ascii="Arial" w:hAnsi="Arial" w:cs="Arial"/>
        </w:rPr>
        <w:t xml:space="preserve"> in dem wir Sie gerne mit unserer Erfahrung, Rat und Tat </w:t>
      </w:r>
      <w:r w:rsidR="002A5353" w:rsidRPr="0052579E">
        <w:rPr>
          <w:rFonts w:ascii="Arial" w:hAnsi="Arial" w:cs="Arial"/>
        </w:rPr>
        <w:t>auch weiterhin</w:t>
      </w:r>
      <w:r w:rsidR="00C63E3B" w:rsidRPr="0052579E">
        <w:rPr>
          <w:rFonts w:ascii="Arial" w:hAnsi="Arial" w:cs="Arial"/>
        </w:rPr>
        <w:t xml:space="preserve"> </w:t>
      </w:r>
      <w:r w:rsidRPr="0052579E">
        <w:rPr>
          <w:rFonts w:ascii="Arial" w:hAnsi="Arial" w:cs="Arial"/>
        </w:rPr>
        <w:t>begleiten.</w:t>
      </w:r>
    </w:p>
    <w:p w14:paraId="6E9EEC24" w14:textId="40D0C946" w:rsidR="00B92723" w:rsidRPr="0052579E" w:rsidRDefault="00B92723" w:rsidP="0052579E">
      <w:pPr>
        <w:jc w:val="both"/>
        <w:rPr>
          <w:rFonts w:ascii="Arial" w:hAnsi="Arial" w:cs="Arial"/>
        </w:rPr>
      </w:pPr>
      <w:r w:rsidRPr="0052579E">
        <w:rPr>
          <w:rFonts w:ascii="Arial" w:hAnsi="Arial" w:cs="Arial"/>
        </w:rPr>
        <w:t xml:space="preserve">Für Ihr Vertrauen und die gute Zusammenarbeit bedankt sich </w:t>
      </w:r>
      <w:r w:rsidR="002A5353" w:rsidRPr="0052579E">
        <w:rPr>
          <w:rFonts w:ascii="Arial" w:hAnsi="Arial" w:cs="Arial"/>
        </w:rPr>
        <w:t xml:space="preserve">die Geschäftsleitung und </w:t>
      </w:r>
      <w:r w:rsidRPr="0052579E">
        <w:rPr>
          <w:rFonts w:ascii="Arial" w:hAnsi="Arial" w:cs="Arial"/>
        </w:rPr>
        <w:t>unser Team ganz herzlich.</w:t>
      </w:r>
    </w:p>
    <w:p w14:paraId="68DFBA55" w14:textId="77777777" w:rsidR="0052579E" w:rsidRDefault="0052579E" w:rsidP="00617EAE">
      <w:pPr>
        <w:rPr>
          <w:color w:val="FF0000"/>
        </w:rPr>
      </w:pPr>
    </w:p>
    <w:p w14:paraId="57C62924" w14:textId="5A218464" w:rsidR="00D25236" w:rsidRPr="00205E14" w:rsidRDefault="002A5353" w:rsidP="00617EAE">
      <w:pPr>
        <w:rPr>
          <w:color w:val="0070C0"/>
          <w:sz w:val="22"/>
          <w:szCs w:val="22"/>
        </w:rPr>
      </w:pPr>
      <w:r w:rsidRPr="00205E14">
        <w:rPr>
          <w:color w:val="0070C0"/>
          <w:sz w:val="22"/>
          <w:szCs w:val="22"/>
        </w:rPr>
        <w:t>Unsere Öffnungszeiten der Büros in Düsseldorf</w:t>
      </w:r>
      <w:r w:rsidR="00C62152" w:rsidRPr="00205E14">
        <w:rPr>
          <w:color w:val="0070C0"/>
          <w:sz w:val="22"/>
          <w:szCs w:val="22"/>
        </w:rPr>
        <w:t xml:space="preserve"> und Oberhausen</w:t>
      </w:r>
      <w:r w:rsidRPr="00205E14">
        <w:rPr>
          <w:color w:val="0070C0"/>
          <w:sz w:val="22"/>
          <w:szCs w:val="22"/>
        </w:rPr>
        <w:t>:</w:t>
      </w:r>
    </w:p>
    <w:p w14:paraId="19C30D10" w14:textId="21F3B9EA" w:rsidR="002A5353" w:rsidRPr="0052579E" w:rsidRDefault="002A5353" w:rsidP="002A5353">
      <w:pPr>
        <w:spacing w:after="0"/>
        <w:rPr>
          <w:sz w:val="22"/>
          <w:szCs w:val="22"/>
        </w:rPr>
      </w:pPr>
      <w:r w:rsidRPr="0052579E">
        <w:rPr>
          <w:b/>
          <w:bCs/>
          <w:sz w:val="22"/>
          <w:szCs w:val="22"/>
        </w:rPr>
        <w:t>Ab 23. Dezember 2024 bis einschließlich zum 03.01.2025</w:t>
      </w:r>
      <w:r w:rsidRPr="0052579E">
        <w:rPr>
          <w:sz w:val="22"/>
          <w:szCs w:val="22"/>
        </w:rPr>
        <w:t xml:space="preserve"> sind unsere Büros</w:t>
      </w:r>
    </w:p>
    <w:p w14:paraId="3379E516" w14:textId="619168C9" w:rsidR="002A5353" w:rsidRPr="0052579E" w:rsidRDefault="002A5353" w:rsidP="002A5353">
      <w:pPr>
        <w:spacing w:after="0"/>
        <w:rPr>
          <w:sz w:val="22"/>
          <w:szCs w:val="22"/>
        </w:rPr>
      </w:pPr>
      <w:r w:rsidRPr="0052579E">
        <w:rPr>
          <w:sz w:val="22"/>
          <w:szCs w:val="22"/>
        </w:rPr>
        <w:t>nicht besetzt.</w:t>
      </w:r>
      <w:r w:rsidR="0052579E" w:rsidRPr="0052579E">
        <w:rPr>
          <w:sz w:val="22"/>
          <w:szCs w:val="22"/>
        </w:rPr>
        <w:t xml:space="preserve"> </w:t>
      </w:r>
      <w:r w:rsidR="0052579E" w:rsidRPr="0052579E">
        <w:rPr>
          <w:b/>
          <w:bCs/>
          <w:sz w:val="22"/>
          <w:szCs w:val="22"/>
        </w:rPr>
        <w:t>Ab Montag, 06. Januar 2025</w:t>
      </w:r>
      <w:r w:rsidR="0052579E" w:rsidRPr="0052579E">
        <w:rPr>
          <w:sz w:val="22"/>
          <w:szCs w:val="22"/>
        </w:rPr>
        <w:t xml:space="preserve"> sind wir in gewohnter Weise wieder für Sie da.</w:t>
      </w:r>
    </w:p>
    <w:p w14:paraId="752A512B" w14:textId="77777777" w:rsidR="00D25236" w:rsidRDefault="00D25236" w:rsidP="00617EAE"/>
    <w:p w14:paraId="37FFEC4B" w14:textId="68252C88" w:rsidR="00617EAE" w:rsidRDefault="00617EAE" w:rsidP="00617EAE">
      <w:r>
        <w:tab/>
      </w:r>
      <w:r>
        <w:tab/>
      </w:r>
    </w:p>
    <w:sectPr w:rsidR="00617EAE" w:rsidSect="006E6E3E">
      <w:headerReference w:type="default" r:id="rId10"/>
      <w:pgSz w:w="11906" w:h="16838"/>
      <w:pgMar w:top="2551" w:right="1134" w:bottom="1984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FB63" w14:textId="77777777" w:rsidR="006E6E3E" w:rsidRDefault="006E6E3E" w:rsidP="006E6E3E">
      <w:pPr>
        <w:spacing w:after="0" w:line="240" w:lineRule="auto"/>
      </w:pPr>
      <w:r>
        <w:separator/>
      </w:r>
    </w:p>
  </w:endnote>
  <w:endnote w:type="continuationSeparator" w:id="0">
    <w:p w14:paraId="035FBF6A" w14:textId="77777777" w:rsidR="006E6E3E" w:rsidRDefault="006E6E3E" w:rsidP="006E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0A79" w14:textId="77777777" w:rsidR="006E6E3E" w:rsidRDefault="006E6E3E" w:rsidP="006E6E3E">
      <w:pPr>
        <w:spacing w:after="0" w:line="240" w:lineRule="auto"/>
      </w:pPr>
      <w:r>
        <w:separator/>
      </w:r>
    </w:p>
  </w:footnote>
  <w:footnote w:type="continuationSeparator" w:id="0">
    <w:p w14:paraId="74988DB9" w14:textId="77777777" w:rsidR="006E6E3E" w:rsidRDefault="006E6E3E" w:rsidP="006E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5E1C" w14:textId="77777777" w:rsidR="006E6E3E" w:rsidRDefault="006E6E3E" w:rsidP="00E958D2"/>
  <w:p w14:paraId="3AFB0727" w14:textId="77777777" w:rsidR="006E6E3E" w:rsidRDefault="00205E14" w:rsidP="00E958D2">
    <w:pPr>
      <w:pStyle w:val="Kopfzeile"/>
      <w:ind w:right="-144"/>
    </w:pPr>
    <w:r>
      <w:pict w14:anchorId="73E78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10.9pt;margin-top:5.25pt;width:195.65pt;height:45pt;z-index:251659264;mso-wrap-distance-left:0;mso-wrap-distance-right:0" filled="t">
          <v:fill color2="black"/>
          <v:imagedata r:id="rId1" o:title=""/>
          <w10:wrap type="topAndBottom"/>
        </v:shape>
      </w:pict>
    </w:r>
  </w:p>
  <w:p w14:paraId="555F903A" w14:textId="77777777" w:rsidR="006E6E3E" w:rsidRDefault="006E6E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64066"/>
    <w:multiLevelType w:val="hybridMultilevel"/>
    <w:tmpl w:val="70FAC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66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AE"/>
    <w:rsid w:val="00056D2F"/>
    <w:rsid w:val="00205E14"/>
    <w:rsid w:val="002A5353"/>
    <w:rsid w:val="0052579E"/>
    <w:rsid w:val="00617EAE"/>
    <w:rsid w:val="006E6E3E"/>
    <w:rsid w:val="007D48AB"/>
    <w:rsid w:val="00857C1E"/>
    <w:rsid w:val="00B92723"/>
    <w:rsid w:val="00BD68BF"/>
    <w:rsid w:val="00C62152"/>
    <w:rsid w:val="00C63E3B"/>
    <w:rsid w:val="00D2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585803"/>
  <w15:chartTrackingRefBased/>
  <w15:docId w15:val="{C8A848F0-D6A6-4C03-9D3E-92FD456F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7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7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7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7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7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7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7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7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7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7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7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7EA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7EA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7E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7E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7E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7E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17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1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17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7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17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7E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17E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17EA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17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7EA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17EA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6E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6E3E"/>
  </w:style>
  <w:style w:type="paragraph" w:styleId="Fuzeile">
    <w:name w:val="footer"/>
    <w:basedOn w:val="Standard"/>
    <w:link w:val="FuzeileZchn"/>
    <w:uiPriority w:val="99"/>
    <w:unhideWhenUsed/>
    <w:rsid w:val="006E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vgsilh.com/de/03a9f4/image/4144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Faberski, Dagmar</dc:creator>
  <cp:keywords/>
  <dc:description/>
  <cp:lastModifiedBy>Faberski, Dagmar</cp:lastModifiedBy>
  <cp:revision>8</cp:revision>
  <dcterms:created xsi:type="dcterms:W3CDTF">2024-12-10T12:21:00Z</dcterms:created>
  <dcterms:modified xsi:type="dcterms:W3CDTF">2024-12-11T08:34:00Z</dcterms:modified>
</cp:coreProperties>
</file>